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632BA5C0" w:rsidR="000B6577" w:rsidRPr="00C34E0D" w:rsidRDefault="00287554" w:rsidP="00234D18">
            <w:pPr>
              <w:rPr>
                <w:rFonts w:ascii="Times New Roman" w:hAnsi="Times New Roman" w:cs="Times New Roman"/>
                <w:sz w:val="24"/>
                <w:szCs w:val="24"/>
              </w:rPr>
            </w:pPr>
            <w:r>
              <w:rPr>
                <w:rFonts w:ascii="Times New Roman" w:hAnsi="Times New Roman" w:cs="Times New Roman"/>
                <w:sz w:val="24"/>
                <w:szCs w:val="24"/>
              </w:rPr>
              <w:t>Small Utility</w:t>
            </w:r>
            <w:r w:rsidR="00095E59">
              <w:rPr>
                <w:rFonts w:ascii="Times New Roman" w:hAnsi="Times New Roman" w:cs="Times New Roman"/>
                <w:sz w:val="24"/>
                <w:szCs w:val="24"/>
              </w:rPr>
              <w:t xml:space="preserve"> Consultant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66F8D7A1" w14:textId="77777777" w:rsidR="008A6C49" w:rsidRDefault="008A6C49" w:rsidP="008A6C49">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6C5AD47C" w14:textId="5182EBF9" w:rsidR="00FA3C74" w:rsidRDefault="00FA3C74" w:rsidP="00FA3C74">
      <w:pPr>
        <w:tabs>
          <w:tab w:val="left" w:pos="-1152"/>
          <w:tab w:val="left" w:pos="-720"/>
          <w:tab w:val="left" w:pos="0"/>
          <w:tab w:val="left" w:pos="360"/>
        </w:tabs>
        <w:jc w:val="both"/>
        <w:rPr>
          <w:rFonts w:ascii="Times New Roman" w:hAnsi="Times New Roman"/>
          <w:i/>
          <w:iCs/>
          <w:sz w:val="20"/>
        </w:rPr>
      </w:pPr>
    </w:p>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70FABE88"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8A6C49"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8A6C49"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8A6C49"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8A6C49"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8A6C49"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72212D74"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701616" w:rsidRPr="00701616">
        <w:rPr>
          <w:rFonts w:ascii="Times New Roman" w:hAnsi="Times New Roman" w:cs="Times New Roman"/>
          <w:sz w:val="24"/>
          <w:szCs w:val="24"/>
        </w:rPr>
        <w:t>provides technical, managerial, and financial (TMF) assistance to small, disadvantaged community water and wastewater systems so they can operate sustainably and deliver quality services to the communities served. The Consultant works closely with rural</w:t>
      </w:r>
      <w:r w:rsidR="00701616">
        <w:rPr>
          <w:rFonts w:ascii="Times New Roman" w:hAnsi="Times New Roman" w:cs="Times New Roman"/>
          <w:sz w:val="24"/>
          <w:szCs w:val="24"/>
        </w:rPr>
        <w:t xml:space="preserve"> and Indigenous</w:t>
      </w:r>
      <w:r w:rsidR="00701616" w:rsidRPr="00701616">
        <w:rPr>
          <w:rFonts w:ascii="Times New Roman" w:hAnsi="Times New Roman" w:cs="Times New Roman"/>
          <w:sz w:val="24"/>
          <w:szCs w:val="24"/>
        </w:rPr>
        <w:t xml:space="preserve"> residents and local leaders to assist them to develop and manage water, wastewater, or solid waste systems. Additionally, the Consultant prepares and delivers classroom and individual trainings as needed to build the capacity of local partners</w:t>
      </w:r>
      <w:r w:rsidR="000D642C" w:rsidRPr="00701616">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7B142B56"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8A6C49"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8A6C49"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22FB33E4"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8A6C49" w:rsidRPr="00636C0E">
        <w:rPr>
          <w:rFonts w:ascii="Times New Roman" w:eastAsia="Times New Roman" w:hAnsi="Times New Roman" w:cs="Times New Roman"/>
          <w:snapToGrid w:val="0"/>
          <w:sz w:val="24"/>
          <w:szCs w:val="24"/>
        </w:rPr>
        <w:t>identified.</w:t>
      </w:r>
    </w:p>
    <w:p w14:paraId="5A4B5B97" w14:textId="71DD3FA8"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8A6C49">
        <w:rPr>
          <w:rFonts w:ascii="Times New Roman" w:eastAsia="Times New Roman" w:hAnsi="Times New Roman" w:cs="Times New Roman"/>
          <w:snapToGrid w:val="0"/>
          <w:sz w:val="24"/>
          <w:szCs w:val="24"/>
        </w:rPr>
        <w:t>utilities.</w:t>
      </w:r>
    </w:p>
    <w:p w14:paraId="5EA53F72" w14:textId="55824959"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8A6C49">
        <w:rPr>
          <w:rFonts w:ascii="Times New Roman" w:eastAsia="Times New Roman" w:hAnsi="Times New Roman" w:cs="Times New Roman"/>
          <w:snapToGrid w:val="0"/>
          <w:sz w:val="24"/>
          <w:szCs w:val="24"/>
        </w:rPr>
        <w:t>utilities.</w:t>
      </w:r>
    </w:p>
    <w:p w14:paraId="1805A86B" w14:textId="3DB123DE" w:rsidR="00636C0E" w:rsidRP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8A6C49">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and solid waste </w:t>
      </w:r>
      <w:r w:rsidR="008A6C49">
        <w:rPr>
          <w:rFonts w:ascii="Times New Roman" w:eastAsia="Times New Roman" w:hAnsi="Times New Roman" w:cs="Times New Roman"/>
          <w:snapToGrid w:val="0"/>
          <w:sz w:val="24"/>
          <w:szCs w:val="24"/>
        </w:rPr>
        <w:t>needs.</w:t>
      </w:r>
    </w:p>
    <w:p w14:paraId="2C1ACE50" w14:textId="6FF4A3DC"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8A6C49" w:rsidRPr="00636C0E">
        <w:rPr>
          <w:rFonts w:ascii="Times New Roman" w:eastAsia="Times New Roman" w:hAnsi="Times New Roman" w:cs="Times New Roman"/>
          <w:snapToGrid w:val="0"/>
          <w:sz w:val="24"/>
          <w:szCs w:val="24"/>
        </w:rPr>
        <w:t>solutions.</w:t>
      </w:r>
    </w:p>
    <w:p w14:paraId="1B69AACE" w14:textId="4C266249"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r w:rsidR="008A6C49" w:rsidRPr="00636C0E">
        <w:rPr>
          <w:rFonts w:ascii="Times New Roman" w:eastAsia="Times New Roman" w:hAnsi="Times New Roman" w:cs="Times New Roman"/>
          <w:snapToGrid w:val="0"/>
          <w:sz w:val="24"/>
          <w:szCs w:val="24"/>
        </w:rPr>
        <w:t>resources.</w:t>
      </w:r>
    </w:p>
    <w:p w14:paraId="3FCA6F36" w14:textId="57748FC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r w:rsidR="008A6C49" w:rsidRPr="00636C0E">
        <w:rPr>
          <w:rFonts w:ascii="Times New Roman" w:eastAsia="Times New Roman" w:hAnsi="Times New Roman" w:cs="Times New Roman"/>
          <w:snapToGrid w:val="0"/>
          <w:sz w:val="24"/>
          <w:szCs w:val="24"/>
        </w:rPr>
        <w:t>trainings.</w:t>
      </w:r>
    </w:p>
    <w:p w14:paraId="5419444E" w14:textId="3B24F79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Provide excellent customer </w:t>
      </w:r>
      <w:r w:rsidR="008A6C49" w:rsidRPr="00636C0E">
        <w:rPr>
          <w:rFonts w:ascii="Times New Roman" w:eastAsia="Times New Roman" w:hAnsi="Times New Roman" w:cs="Times New Roman"/>
          <w:snapToGrid w:val="0"/>
          <w:sz w:val="24"/>
          <w:szCs w:val="24"/>
        </w:rPr>
        <w:t>service.</w:t>
      </w:r>
    </w:p>
    <w:p w14:paraId="685E4E6F" w14:textId="0AFBD60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Prepare activity and outcome reports as </w:t>
      </w:r>
      <w:r w:rsidR="008A6C49" w:rsidRPr="00636C0E">
        <w:rPr>
          <w:rFonts w:ascii="Times New Roman" w:eastAsia="Times New Roman" w:hAnsi="Times New Roman" w:cs="Times New Roman"/>
          <w:snapToGrid w:val="0"/>
          <w:sz w:val="24"/>
          <w:szCs w:val="24"/>
        </w:rPr>
        <w:t>required.</w:t>
      </w:r>
    </w:p>
    <w:p w14:paraId="77910B08" w14:textId="6CD88337"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8A6C49"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7E483D8B"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8A6C49">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653F6620" w14:textId="4397A6CC" w:rsidR="00A0507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485C7A23" w14:textId="77777777" w:rsidR="008A6C49" w:rsidRDefault="008A6C49" w:rsidP="00A05079">
      <w:pPr>
        <w:rPr>
          <w:rFonts w:ascii="Times New Roman" w:hAnsi="Times New Roman" w:cs="Times New Roman"/>
          <w:b/>
          <w:sz w:val="24"/>
          <w:szCs w:val="24"/>
          <w:u w:val="single"/>
        </w:rPr>
      </w:pPr>
    </w:p>
    <w:p w14:paraId="3619B444" w14:textId="77777777" w:rsidR="008A6C49" w:rsidRPr="00930D88" w:rsidRDefault="008A6C49" w:rsidP="008A6C49">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737FF701"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8A6C49" w:rsidRPr="00DB4B3A">
        <w:rPr>
          <w:rFonts w:ascii="Times New Roman" w:hAnsi="Times New Roman" w:cs="Times New Roman"/>
          <w:sz w:val="24"/>
          <w:szCs w:val="24"/>
        </w:rPr>
        <w:t xml:space="preserve">. </w:t>
      </w:r>
    </w:p>
    <w:p w14:paraId="7DEBDD32" w14:textId="4C6D5B42"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008A6C49" w:rsidRPr="00E42940">
        <w:rPr>
          <w:rFonts w:ascii="Times New Roman" w:hAnsi="Times New Roman"/>
          <w:sz w:val="24"/>
          <w:szCs w:val="24"/>
        </w:rPr>
        <w:t xml:space="preserve">. </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77777777"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p>
    <w:p w14:paraId="4D7945C8" w14:textId="54505C83"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8A6C49">
        <w:t>projects.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24F58877"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8A6C49">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8A6C49">
        <w:rPr>
          <w:rFonts w:ascii="Times New Roman" w:hAnsi="Times New Roman" w:cs="Times New Roman"/>
          <w:sz w:val="24"/>
          <w:szCs w:val="24"/>
        </w:rPr>
        <w:t>simultaneously.</w:t>
      </w:r>
    </w:p>
    <w:p w14:paraId="0A184EAF" w14:textId="63C9FE66"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8A6C49">
        <w:rPr>
          <w:rFonts w:ascii="Times New Roman" w:hAnsi="Times New Roman" w:cs="Times New Roman"/>
          <w:sz w:val="24"/>
          <w:szCs w:val="24"/>
        </w:rPr>
        <w:t>workshops.</w:t>
      </w:r>
    </w:p>
    <w:p w14:paraId="618F52B5" w14:textId="71DB0D6A"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8A6C49" w:rsidRPr="002311FE">
        <w:rPr>
          <w:rFonts w:ascii="Times New Roman" w:hAnsi="Times New Roman" w:cs="Times New Roman"/>
          <w:sz w:val="24"/>
          <w:szCs w:val="24"/>
        </w:rPr>
        <w:t>solve.</w:t>
      </w:r>
    </w:p>
    <w:p w14:paraId="5264E05D" w14:textId="0A80C25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8A6C49" w:rsidRPr="002311FE">
        <w:t>materials.</w:t>
      </w:r>
    </w:p>
    <w:p w14:paraId="03003E3C" w14:textId="15C3044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8A6C49" w:rsidRPr="002311FE">
        <w:t>judgments.</w:t>
      </w:r>
      <w:r w:rsidRPr="002311FE">
        <w:t xml:space="preserve"> </w:t>
      </w:r>
    </w:p>
    <w:p w14:paraId="3B602D3C" w14:textId="35C1E4A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8A6C49" w:rsidRPr="002311FE">
        <w:t>reports.</w:t>
      </w:r>
    </w:p>
    <w:p w14:paraId="73B41B6E" w14:textId="09B2F768"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8A6C49" w:rsidRPr="002311FE">
        <w:t>format.</w:t>
      </w:r>
    </w:p>
    <w:p w14:paraId="5F8D4A7D" w14:textId="7A2109C1"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r w:rsidR="008A6C49" w:rsidRPr="002311FE">
        <w:t>levels.</w:t>
      </w:r>
    </w:p>
    <w:p w14:paraId="4A6F7D3E" w14:textId="0C2F0CB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8A6C49" w:rsidRPr="002311FE">
        <w:t>confidentiality.</w:t>
      </w:r>
    </w:p>
    <w:p w14:paraId="41248561" w14:textId="0077FF9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8A6C49" w:rsidRPr="002311FE">
        <w:t>action.</w:t>
      </w:r>
    </w:p>
    <w:p w14:paraId="311DA013" w14:textId="29625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8A6C49" w:rsidRPr="002311FE">
        <w:t>timelines.</w:t>
      </w:r>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5EAA63EC" w14:textId="77777777"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77777777" w:rsidR="00502ED7" w:rsidRPr="00C6075B" w:rsidRDefault="00502ED7"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lastRenderedPageBreak/>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3C55" w14:textId="77777777" w:rsidR="00561A69" w:rsidRDefault="00561A69" w:rsidP="00C93822">
      <w:r>
        <w:separator/>
      </w:r>
    </w:p>
  </w:endnote>
  <w:endnote w:type="continuationSeparator" w:id="0">
    <w:p w14:paraId="30EB1C94" w14:textId="77777777" w:rsidR="00561A69" w:rsidRDefault="00561A69"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18C9" w14:textId="77777777" w:rsidR="00561A69" w:rsidRDefault="00561A69" w:rsidP="00C93822">
      <w:r>
        <w:separator/>
      </w:r>
    </w:p>
  </w:footnote>
  <w:footnote w:type="continuationSeparator" w:id="0">
    <w:p w14:paraId="6360BAD0" w14:textId="77777777" w:rsidR="00561A69" w:rsidRDefault="00561A69"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44A33A08" w:rsidR="00892DD0" w:rsidRDefault="00514C8B" w:rsidP="00147C70">
    <w:pPr>
      <w:pStyle w:val="Header"/>
      <w:jc w:val="right"/>
    </w:pPr>
    <w:r>
      <w:t>Small Utility</w:t>
    </w:r>
    <w:r w:rsidR="00872B68">
      <w:t xml:space="preserve"> Consultant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94CC9"/>
    <w:rsid w:val="00095E59"/>
    <w:rsid w:val="000B1FBB"/>
    <w:rsid w:val="000B6577"/>
    <w:rsid w:val="000C147B"/>
    <w:rsid w:val="000C46E9"/>
    <w:rsid w:val="000C5469"/>
    <w:rsid w:val="000D23C3"/>
    <w:rsid w:val="000D642C"/>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07C87"/>
    <w:rsid w:val="002248F9"/>
    <w:rsid w:val="00234D18"/>
    <w:rsid w:val="00247C2C"/>
    <w:rsid w:val="00284B9F"/>
    <w:rsid w:val="00287554"/>
    <w:rsid w:val="002C7834"/>
    <w:rsid w:val="002D66A9"/>
    <w:rsid w:val="002D66EB"/>
    <w:rsid w:val="002F0ED7"/>
    <w:rsid w:val="00301D78"/>
    <w:rsid w:val="0034242E"/>
    <w:rsid w:val="00351B97"/>
    <w:rsid w:val="00367487"/>
    <w:rsid w:val="003719E2"/>
    <w:rsid w:val="00383600"/>
    <w:rsid w:val="00390EE1"/>
    <w:rsid w:val="003954E0"/>
    <w:rsid w:val="00395A33"/>
    <w:rsid w:val="003A2EBF"/>
    <w:rsid w:val="003E4BA9"/>
    <w:rsid w:val="004000AF"/>
    <w:rsid w:val="00416C7E"/>
    <w:rsid w:val="004407CB"/>
    <w:rsid w:val="004472F8"/>
    <w:rsid w:val="00485D5E"/>
    <w:rsid w:val="004C02BC"/>
    <w:rsid w:val="004C3ADF"/>
    <w:rsid w:val="004D6956"/>
    <w:rsid w:val="004E6A99"/>
    <w:rsid w:val="004E6B19"/>
    <w:rsid w:val="00502ED7"/>
    <w:rsid w:val="00505879"/>
    <w:rsid w:val="00514C8B"/>
    <w:rsid w:val="00535672"/>
    <w:rsid w:val="00540DC7"/>
    <w:rsid w:val="00561A69"/>
    <w:rsid w:val="005674CC"/>
    <w:rsid w:val="00571BA3"/>
    <w:rsid w:val="00587FC4"/>
    <w:rsid w:val="005A0A51"/>
    <w:rsid w:val="005D7A14"/>
    <w:rsid w:val="006144A6"/>
    <w:rsid w:val="00621945"/>
    <w:rsid w:val="00636C0E"/>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802046"/>
    <w:rsid w:val="0080584B"/>
    <w:rsid w:val="008219AE"/>
    <w:rsid w:val="00830AE2"/>
    <w:rsid w:val="0085123A"/>
    <w:rsid w:val="008538DA"/>
    <w:rsid w:val="0085625C"/>
    <w:rsid w:val="00872B68"/>
    <w:rsid w:val="008820CF"/>
    <w:rsid w:val="00892DD0"/>
    <w:rsid w:val="00893904"/>
    <w:rsid w:val="008A1F66"/>
    <w:rsid w:val="008A2CF5"/>
    <w:rsid w:val="008A6C49"/>
    <w:rsid w:val="008B0AF1"/>
    <w:rsid w:val="008C4B7E"/>
    <w:rsid w:val="008C73DA"/>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6F65"/>
    <w:rsid w:val="00A7761A"/>
    <w:rsid w:val="00A91DAE"/>
    <w:rsid w:val="00A97760"/>
    <w:rsid w:val="00AB24E4"/>
    <w:rsid w:val="00AC4C83"/>
    <w:rsid w:val="00AC6DA7"/>
    <w:rsid w:val="00AF7265"/>
    <w:rsid w:val="00B026A2"/>
    <w:rsid w:val="00B102BF"/>
    <w:rsid w:val="00B14ADA"/>
    <w:rsid w:val="00B14F61"/>
    <w:rsid w:val="00B151AB"/>
    <w:rsid w:val="00B16064"/>
    <w:rsid w:val="00B34105"/>
    <w:rsid w:val="00B359EB"/>
    <w:rsid w:val="00B41867"/>
    <w:rsid w:val="00B427F8"/>
    <w:rsid w:val="00B6702A"/>
    <w:rsid w:val="00B85A88"/>
    <w:rsid w:val="00BF13E1"/>
    <w:rsid w:val="00C251E4"/>
    <w:rsid w:val="00C30A10"/>
    <w:rsid w:val="00C34E0D"/>
    <w:rsid w:val="00C36619"/>
    <w:rsid w:val="00C445B4"/>
    <w:rsid w:val="00C47F4F"/>
    <w:rsid w:val="00C6075B"/>
    <w:rsid w:val="00C83D23"/>
    <w:rsid w:val="00C93822"/>
    <w:rsid w:val="00CC145B"/>
    <w:rsid w:val="00CC73A9"/>
    <w:rsid w:val="00CD548D"/>
    <w:rsid w:val="00D25ECC"/>
    <w:rsid w:val="00D30CA8"/>
    <w:rsid w:val="00D33579"/>
    <w:rsid w:val="00D50AF8"/>
    <w:rsid w:val="00D86BFD"/>
    <w:rsid w:val="00D90CE7"/>
    <w:rsid w:val="00DA3FD5"/>
    <w:rsid w:val="00DD65CF"/>
    <w:rsid w:val="00DF53BD"/>
    <w:rsid w:val="00E0553B"/>
    <w:rsid w:val="00E1562F"/>
    <w:rsid w:val="00E20585"/>
    <w:rsid w:val="00E3464E"/>
    <w:rsid w:val="00E40299"/>
    <w:rsid w:val="00E50B36"/>
    <w:rsid w:val="00E62240"/>
    <w:rsid w:val="00E9065B"/>
    <w:rsid w:val="00E95F59"/>
    <w:rsid w:val="00EE2DAC"/>
    <w:rsid w:val="00EE420F"/>
    <w:rsid w:val="00EE750A"/>
    <w:rsid w:val="00EF731D"/>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Cyndi Spencer</cp:lastModifiedBy>
  <cp:revision>2</cp:revision>
  <cp:lastPrinted>2012-09-06T21:27:00Z</cp:lastPrinted>
  <dcterms:created xsi:type="dcterms:W3CDTF">2023-10-17T23:20:00Z</dcterms:created>
  <dcterms:modified xsi:type="dcterms:W3CDTF">2023-10-17T23:20:00Z</dcterms:modified>
</cp:coreProperties>
</file>